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20B93" w14:textId="77777777" w:rsidR="00631B35" w:rsidRPr="00A239AE" w:rsidRDefault="00B40E41" w:rsidP="00B40E41">
      <w:pPr>
        <w:jc w:val="center"/>
        <w:rPr>
          <w:b/>
          <w:sz w:val="28"/>
          <w:szCs w:val="28"/>
          <w:u w:val="single"/>
        </w:rPr>
      </w:pPr>
      <w:r w:rsidRPr="00A239AE">
        <w:rPr>
          <w:b/>
          <w:sz w:val="28"/>
          <w:szCs w:val="28"/>
          <w:u w:val="single"/>
        </w:rPr>
        <w:t xml:space="preserve">Summary of Recruitment </w:t>
      </w:r>
      <w:r w:rsidR="00A239AE" w:rsidRPr="00A239AE">
        <w:rPr>
          <w:b/>
          <w:sz w:val="28"/>
          <w:szCs w:val="28"/>
          <w:u w:val="single"/>
        </w:rPr>
        <w:t>Sources</w:t>
      </w:r>
    </w:p>
    <w:p w14:paraId="31D2E75C" w14:textId="77777777" w:rsidR="00B40E41" w:rsidRPr="00A239AE" w:rsidRDefault="00B40E41" w:rsidP="00B40E41">
      <w:pPr>
        <w:jc w:val="center"/>
        <w:rPr>
          <w:sz w:val="28"/>
          <w:szCs w:val="28"/>
        </w:rPr>
      </w:pPr>
    </w:p>
    <w:p w14:paraId="03028FEA" w14:textId="187842AF" w:rsidR="00B40E41" w:rsidRPr="00A239AE" w:rsidRDefault="00B40E41" w:rsidP="00A239AE">
      <w:pPr>
        <w:jc w:val="center"/>
      </w:pPr>
      <w:r w:rsidRPr="00A239AE">
        <w:t xml:space="preserve">Prepared in </w:t>
      </w:r>
      <w:r w:rsidR="00787DC3" w:rsidRPr="00A239AE">
        <w:t>connection with</w:t>
      </w:r>
      <w:r w:rsidRPr="00A239AE">
        <w:t xml:space="preserve"> Permanent Residency status for</w:t>
      </w:r>
      <w:r w:rsidR="00A239AE">
        <w:t xml:space="preserve">: </w:t>
      </w:r>
      <w:r w:rsidR="0007196A">
        <w:rPr>
          <w:u w:val="single"/>
        </w:rPr>
        <w:t>_______________________</w:t>
      </w:r>
      <w:r w:rsidRPr="00A239AE">
        <w:t xml:space="preserve"> </w:t>
      </w:r>
    </w:p>
    <w:p w14:paraId="1457AF2B" w14:textId="77777777" w:rsidR="00B40E41" w:rsidRDefault="00B40E41" w:rsidP="00B40E41"/>
    <w:p w14:paraId="02E7D015" w14:textId="77777777" w:rsidR="00B40E41" w:rsidRDefault="00B40E41" w:rsidP="00B40E41"/>
    <w:p w14:paraId="12265660" w14:textId="77777777" w:rsidR="00B40E41" w:rsidRDefault="00B40E41"/>
    <w:tbl>
      <w:tblPr>
        <w:tblStyle w:val="TableGrid"/>
        <w:tblW w:w="13950" w:type="dxa"/>
        <w:tblInd w:w="-252" w:type="dxa"/>
        <w:tblLook w:val="04A0" w:firstRow="1" w:lastRow="0" w:firstColumn="1" w:lastColumn="0" w:noHBand="0" w:noVBand="1"/>
      </w:tblPr>
      <w:tblGrid>
        <w:gridCol w:w="3690"/>
        <w:gridCol w:w="1832"/>
        <w:gridCol w:w="3118"/>
        <w:gridCol w:w="2250"/>
        <w:gridCol w:w="3060"/>
      </w:tblGrid>
      <w:tr w:rsidR="00B40E41" w14:paraId="069EDB8E" w14:textId="77777777">
        <w:tc>
          <w:tcPr>
            <w:tcW w:w="3690" w:type="dxa"/>
            <w:shd w:val="clear" w:color="auto" w:fill="ACA0B4"/>
            <w:vAlign w:val="center"/>
          </w:tcPr>
          <w:p w14:paraId="63CC62D0" w14:textId="77777777" w:rsidR="00B40E41" w:rsidRPr="00A239AE" w:rsidRDefault="00787DC3" w:rsidP="006460D4">
            <w:pPr>
              <w:jc w:val="center"/>
              <w:rPr>
                <w:color w:val="FFFFFF" w:themeColor="background1"/>
              </w:rPr>
            </w:pPr>
            <w:r w:rsidRPr="00A239AE">
              <w:rPr>
                <w:color w:val="FFFFFF" w:themeColor="background1"/>
              </w:rPr>
              <w:t>Name of journal or website</w:t>
            </w:r>
            <w:r w:rsidR="006460D4">
              <w:rPr>
                <w:color w:val="FFFFFF" w:themeColor="background1"/>
              </w:rPr>
              <w:t xml:space="preserve"> advertised in</w:t>
            </w:r>
          </w:p>
        </w:tc>
        <w:tc>
          <w:tcPr>
            <w:tcW w:w="1832" w:type="dxa"/>
            <w:shd w:val="clear" w:color="auto" w:fill="ACA0B4"/>
            <w:vAlign w:val="center"/>
          </w:tcPr>
          <w:p w14:paraId="32F7B069" w14:textId="77777777" w:rsidR="00B40E41" w:rsidRPr="00A239AE" w:rsidRDefault="00787DC3" w:rsidP="00A239AE">
            <w:pPr>
              <w:jc w:val="center"/>
              <w:rPr>
                <w:color w:val="FFFFFF" w:themeColor="background1"/>
              </w:rPr>
            </w:pPr>
            <w:r w:rsidRPr="00A239AE">
              <w:rPr>
                <w:color w:val="FFFFFF" w:themeColor="background1"/>
              </w:rPr>
              <w:t>P</w:t>
            </w:r>
            <w:r w:rsidR="00A239AE" w:rsidRPr="00A239AE">
              <w:rPr>
                <w:color w:val="FFFFFF" w:themeColor="background1"/>
              </w:rPr>
              <w:t xml:space="preserve">rint </w:t>
            </w:r>
            <w:r w:rsidR="00F30C1B">
              <w:rPr>
                <w:color w:val="FFFFFF" w:themeColor="background1"/>
              </w:rPr>
              <w:t>and/</w:t>
            </w:r>
            <w:r w:rsidR="00A239AE" w:rsidRPr="00A239AE">
              <w:rPr>
                <w:color w:val="FFFFFF" w:themeColor="background1"/>
              </w:rPr>
              <w:t>or Online?</w:t>
            </w:r>
          </w:p>
        </w:tc>
        <w:tc>
          <w:tcPr>
            <w:tcW w:w="3118" w:type="dxa"/>
            <w:shd w:val="clear" w:color="auto" w:fill="ACA0B4"/>
            <w:vAlign w:val="center"/>
          </w:tcPr>
          <w:p w14:paraId="633786BB" w14:textId="77777777" w:rsidR="00B40E41" w:rsidRPr="00A239AE" w:rsidRDefault="00B40E41" w:rsidP="006460D4">
            <w:pPr>
              <w:jc w:val="center"/>
              <w:rPr>
                <w:color w:val="FFFFFF" w:themeColor="background1"/>
              </w:rPr>
            </w:pPr>
            <w:r w:rsidRPr="00A239AE">
              <w:rPr>
                <w:color w:val="FFFFFF" w:themeColor="background1"/>
              </w:rPr>
              <w:t xml:space="preserve">Dates of </w:t>
            </w:r>
            <w:r w:rsidR="006460D4">
              <w:rPr>
                <w:color w:val="FFFFFF" w:themeColor="background1"/>
              </w:rPr>
              <w:t>p</w:t>
            </w:r>
            <w:r w:rsidR="008037AB">
              <w:rPr>
                <w:color w:val="FFFFFF" w:themeColor="background1"/>
              </w:rPr>
              <w:t xml:space="preserve">ublication </w:t>
            </w:r>
          </w:p>
        </w:tc>
        <w:tc>
          <w:tcPr>
            <w:tcW w:w="2250" w:type="dxa"/>
            <w:shd w:val="clear" w:color="auto" w:fill="ACA0B4"/>
            <w:vAlign w:val="center"/>
          </w:tcPr>
          <w:p w14:paraId="6438A4EC" w14:textId="77777777" w:rsidR="00B40E41" w:rsidRPr="00A239AE" w:rsidRDefault="00B40E41" w:rsidP="00F30C1B">
            <w:pPr>
              <w:jc w:val="center"/>
              <w:rPr>
                <w:color w:val="FFFFFF" w:themeColor="background1"/>
              </w:rPr>
            </w:pPr>
            <w:r w:rsidRPr="00A239AE">
              <w:rPr>
                <w:color w:val="FFFFFF" w:themeColor="background1"/>
              </w:rPr>
              <w:t xml:space="preserve">Copy of </w:t>
            </w:r>
            <w:r w:rsidR="00F30C1B">
              <w:rPr>
                <w:color w:val="FFFFFF" w:themeColor="background1"/>
              </w:rPr>
              <w:t>ad</w:t>
            </w:r>
            <w:r w:rsidRPr="00A239AE">
              <w:rPr>
                <w:color w:val="FFFFFF" w:themeColor="background1"/>
              </w:rPr>
              <w:t xml:space="preserve"> </w:t>
            </w:r>
            <w:r w:rsidR="00787DC3" w:rsidRPr="00A239AE">
              <w:rPr>
                <w:color w:val="FFFFFF" w:themeColor="background1"/>
              </w:rPr>
              <w:t>a</w:t>
            </w:r>
            <w:r w:rsidRPr="00A239AE">
              <w:rPr>
                <w:color w:val="FFFFFF" w:themeColor="background1"/>
              </w:rPr>
              <w:t>vailable?</w:t>
            </w:r>
          </w:p>
        </w:tc>
        <w:tc>
          <w:tcPr>
            <w:tcW w:w="3060" w:type="dxa"/>
            <w:shd w:val="clear" w:color="auto" w:fill="ACA0B4"/>
            <w:vAlign w:val="center"/>
          </w:tcPr>
          <w:p w14:paraId="6C1BEEA3" w14:textId="77777777" w:rsidR="00B40E41" w:rsidRPr="00A239AE" w:rsidRDefault="00A239AE" w:rsidP="00A239AE">
            <w:pPr>
              <w:jc w:val="center"/>
              <w:rPr>
                <w:color w:val="FFFFFF" w:themeColor="background1"/>
              </w:rPr>
            </w:pPr>
            <w:r w:rsidRPr="00A239AE">
              <w:rPr>
                <w:color w:val="FFFFFF" w:themeColor="background1"/>
              </w:rPr>
              <w:t xml:space="preserve">Special </w:t>
            </w:r>
            <w:r w:rsidR="00B40E41" w:rsidRPr="00A239AE">
              <w:rPr>
                <w:color w:val="FFFFFF" w:themeColor="background1"/>
              </w:rPr>
              <w:t>Notes</w:t>
            </w:r>
          </w:p>
        </w:tc>
      </w:tr>
      <w:tr w:rsidR="00B40E41" w14:paraId="69FEE35D" w14:textId="77777777">
        <w:trPr>
          <w:trHeight w:hRule="exact" w:val="360"/>
        </w:trPr>
        <w:tc>
          <w:tcPr>
            <w:tcW w:w="3690" w:type="dxa"/>
          </w:tcPr>
          <w:p w14:paraId="17597F46" w14:textId="77777777" w:rsidR="00B40E41" w:rsidRPr="00F30C1B" w:rsidRDefault="00127897" w:rsidP="00127897">
            <w:pPr>
              <w:jc w:val="center"/>
              <w:rPr>
                <w:i/>
                <w:color w:val="A6A6A6" w:themeColor="background1" w:themeShade="A6"/>
              </w:rPr>
            </w:pPr>
            <w:proofErr w:type="gramStart"/>
            <w:r w:rsidRPr="00F30C1B">
              <w:rPr>
                <w:i/>
                <w:color w:val="A6A6A6" w:themeColor="background1" w:themeShade="A6"/>
              </w:rPr>
              <w:t>e.g.</w:t>
            </w:r>
            <w:proofErr w:type="gramEnd"/>
            <w:r w:rsidRPr="00F30C1B">
              <w:rPr>
                <w:i/>
                <w:color w:val="A6A6A6" w:themeColor="background1" w:themeShade="A6"/>
              </w:rPr>
              <w:t xml:space="preserve"> APA Monitor on Psychology</w:t>
            </w:r>
          </w:p>
        </w:tc>
        <w:tc>
          <w:tcPr>
            <w:tcW w:w="1832" w:type="dxa"/>
          </w:tcPr>
          <w:p w14:paraId="5F746C1B" w14:textId="77777777" w:rsidR="00B40E41" w:rsidRPr="00F30C1B" w:rsidRDefault="00127897" w:rsidP="00127897">
            <w:pPr>
              <w:jc w:val="center"/>
              <w:rPr>
                <w:i/>
                <w:color w:val="A6A6A6" w:themeColor="background1" w:themeShade="A6"/>
              </w:rPr>
            </w:pPr>
            <w:r w:rsidRPr="00F30C1B">
              <w:rPr>
                <w:i/>
                <w:color w:val="A6A6A6" w:themeColor="background1" w:themeShade="A6"/>
              </w:rPr>
              <w:t>Print</w:t>
            </w:r>
          </w:p>
        </w:tc>
        <w:tc>
          <w:tcPr>
            <w:tcW w:w="3118" w:type="dxa"/>
          </w:tcPr>
          <w:p w14:paraId="1064332F" w14:textId="77777777" w:rsidR="00B40E41" w:rsidRPr="00F30C1B" w:rsidRDefault="00127897" w:rsidP="00127897">
            <w:pPr>
              <w:jc w:val="center"/>
              <w:rPr>
                <w:i/>
                <w:color w:val="A6A6A6" w:themeColor="background1" w:themeShade="A6"/>
              </w:rPr>
            </w:pPr>
            <w:r w:rsidRPr="00F30C1B">
              <w:rPr>
                <w:i/>
                <w:color w:val="A6A6A6" w:themeColor="background1" w:themeShade="A6"/>
              </w:rPr>
              <w:t>9/1/2011 – 9/30/2011</w:t>
            </w:r>
          </w:p>
        </w:tc>
        <w:tc>
          <w:tcPr>
            <w:tcW w:w="2250" w:type="dxa"/>
          </w:tcPr>
          <w:p w14:paraId="6F0C50B6" w14:textId="77777777" w:rsidR="00B40E41" w:rsidRPr="00F30C1B" w:rsidRDefault="00127897" w:rsidP="00127897">
            <w:pPr>
              <w:jc w:val="center"/>
              <w:rPr>
                <w:i/>
                <w:color w:val="A6A6A6" w:themeColor="background1" w:themeShade="A6"/>
              </w:rPr>
            </w:pPr>
            <w:r w:rsidRPr="00F30C1B">
              <w:rPr>
                <w:i/>
                <w:color w:val="A6A6A6" w:themeColor="background1" w:themeShade="A6"/>
              </w:rPr>
              <w:t>Yes</w:t>
            </w:r>
          </w:p>
        </w:tc>
        <w:tc>
          <w:tcPr>
            <w:tcW w:w="3060" w:type="dxa"/>
          </w:tcPr>
          <w:p w14:paraId="468150A0" w14:textId="77777777" w:rsidR="00B40E41" w:rsidRPr="00F30C1B" w:rsidRDefault="00F30C1B" w:rsidP="00127897">
            <w:pPr>
              <w:jc w:val="center"/>
              <w:rPr>
                <w:i/>
                <w:color w:val="A6A6A6" w:themeColor="background1" w:themeShade="A6"/>
              </w:rPr>
            </w:pPr>
            <w:r w:rsidRPr="00F30C1B">
              <w:rPr>
                <w:i/>
                <w:color w:val="A6A6A6" w:themeColor="background1" w:themeShade="A6"/>
              </w:rPr>
              <w:t>Ad in Sep issue of journal</w:t>
            </w:r>
          </w:p>
        </w:tc>
      </w:tr>
      <w:tr w:rsidR="00787DC3" w14:paraId="0CE94A56" w14:textId="77777777">
        <w:trPr>
          <w:trHeight w:hRule="exact" w:val="360"/>
        </w:trPr>
        <w:tc>
          <w:tcPr>
            <w:tcW w:w="3690" w:type="dxa"/>
          </w:tcPr>
          <w:p w14:paraId="72654D6F" w14:textId="77777777" w:rsidR="00787DC3" w:rsidRDefault="00787DC3"/>
        </w:tc>
        <w:tc>
          <w:tcPr>
            <w:tcW w:w="1832" w:type="dxa"/>
          </w:tcPr>
          <w:p w14:paraId="335895AF" w14:textId="77777777" w:rsidR="00787DC3" w:rsidRDefault="00787DC3"/>
        </w:tc>
        <w:tc>
          <w:tcPr>
            <w:tcW w:w="3118" w:type="dxa"/>
          </w:tcPr>
          <w:p w14:paraId="687325E0" w14:textId="77777777" w:rsidR="00787DC3" w:rsidRDefault="00787DC3"/>
        </w:tc>
        <w:tc>
          <w:tcPr>
            <w:tcW w:w="2250" w:type="dxa"/>
          </w:tcPr>
          <w:p w14:paraId="2480F145" w14:textId="77777777" w:rsidR="00787DC3" w:rsidRDefault="00787DC3"/>
        </w:tc>
        <w:tc>
          <w:tcPr>
            <w:tcW w:w="3060" w:type="dxa"/>
          </w:tcPr>
          <w:p w14:paraId="01B4B751" w14:textId="77777777" w:rsidR="00787DC3" w:rsidRDefault="00787DC3"/>
        </w:tc>
      </w:tr>
      <w:tr w:rsidR="00787DC3" w14:paraId="3718C5C4" w14:textId="77777777">
        <w:trPr>
          <w:trHeight w:hRule="exact" w:val="360"/>
        </w:trPr>
        <w:tc>
          <w:tcPr>
            <w:tcW w:w="3690" w:type="dxa"/>
          </w:tcPr>
          <w:p w14:paraId="6CD589A7" w14:textId="77777777" w:rsidR="00787DC3" w:rsidRDefault="00787DC3" w:rsidP="00787DC3"/>
        </w:tc>
        <w:tc>
          <w:tcPr>
            <w:tcW w:w="1832" w:type="dxa"/>
          </w:tcPr>
          <w:p w14:paraId="570EB648" w14:textId="77777777" w:rsidR="00787DC3" w:rsidRDefault="00787DC3" w:rsidP="00787DC3"/>
        </w:tc>
        <w:tc>
          <w:tcPr>
            <w:tcW w:w="3118" w:type="dxa"/>
          </w:tcPr>
          <w:p w14:paraId="6A73C4FD" w14:textId="77777777" w:rsidR="00787DC3" w:rsidRDefault="00787DC3" w:rsidP="00787DC3"/>
        </w:tc>
        <w:tc>
          <w:tcPr>
            <w:tcW w:w="2250" w:type="dxa"/>
          </w:tcPr>
          <w:p w14:paraId="76592022" w14:textId="77777777" w:rsidR="00787DC3" w:rsidRDefault="00787DC3" w:rsidP="00787DC3"/>
        </w:tc>
        <w:tc>
          <w:tcPr>
            <w:tcW w:w="3060" w:type="dxa"/>
          </w:tcPr>
          <w:p w14:paraId="5432ACB7" w14:textId="77777777" w:rsidR="00787DC3" w:rsidRDefault="00787DC3" w:rsidP="00787DC3"/>
        </w:tc>
      </w:tr>
      <w:tr w:rsidR="00787DC3" w14:paraId="1575295D" w14:textId="77777777">
        <w:trPr>
          <w:trHeight w:hRule="exact" w:val="360"/>
        </w:trPr>
        <w:tc>
          <w:tcPr>
            <w:tcW w:w="3690" w:type="dxa"/>
          </w:tcPr>
          <w:p w14:paraId="4C67CF83" w14:textId="77777777" w:rsidR="00787DC3" w:rsidRDefault="00787DC3" w:rsidP="00787DC3"/>
        </w:tc>
        <w:tc>
          <w:tcPr>
            <w:tcW w:w="1832" w:type="dxa"/>
          </w:tcPr>
          <w:p w14:paraId="4590B03A" w14:textId="77777777" w:rsidR="00787DC3" w:rsidRDefault="00787DC3" w:rsidP="00787DC3"/>
        </w:tc>
        <w:tc>
          <w:tcPr>
            <w:tcW w:w="3118" w:type="dxa"/>
          </w:tcPr>
          <w:p w14:paraId="5AC58087" w14:textId="77777777" w:rsidR="00787DC3" w:rsidRDefault="00787DC3" w:rsidP="00787DC3"/>
        </w:tc>
        <w:tc>
          <w:tcPr>
            <w:tcW w:w="2250" w:type="dxa"/>
          </w:tcPr>
          <w:p w14:paraId="65E0A49D" w14:textId="77777777" w:rsidR="00787DC3" w:rsidRDefault="00787DC3" w:rsidP="00787DC3"/>
        </w:tc>
        <w:tc>
          <w:tcPr>
            <w:tcW w:w="3060" w:type="dxa"/>
          </w:tcPr>
          <w:p w14:paraId="7618189D" w14:textId="77777777" w:rsidR="00787DC3" w:rsidRDefault="00787DC3" w:rsidP="00787DC3"/>
        </w:tc>
      </w:tr>
      <w:tr w:rsidR="00787DC3" w14:paraId="6313E681" w14:textId="77777777">
        <w:trPr>
          <w:trHeight w:hRule="exact" w:val="360"/>
        </w:trPr>
        <w:tc>
          <w:tcPr>
            <w:tcW w:w="3690" w:type="dxa"/>
          </w:tcPr>
          <w:p w14:paraId="4AC07EAB" w14:textId="77777777" w:rsidR="00787DC3" w:rsidRDefault="00787DC3" w:rsidP="00787DC3"/>
        </w:tc>
        <w:tc>
          <w:tcPr>
            <w:tcW w:w="1832" w:type="dxa"/>
          </w:tcPr>
          <w:p w14:paraId="55C85490" w14:textId="77777777" w:rsidR="00787DC3" w:rsidRDefault="00787DC3" w:rsidP="00787DC3"/>
        </w:tc>
        <w:tc>
          <w:tcPr>
            <w:tcW w:w="3118" w:type="dxa"/>
          </w:tcPr>
          <w:p w14:paraId="01610E7B" w14:textId="77777777" w:rsidR="00787DC3" w:rsidRDefault="00787DC3" w:rsidP="00787DC3"/>
        </w:tc>
        <w:tc>
          <w:tcPr>
            <w:tcW w:w="2250" w:type="dxa"/>
          </w:tcPr>
          <w:p w14:paraId="037522F5" w14:textId="77777777" w:rsidR="00787DC3" w:rsidRDefault="00787DC3" w:rsidP="00787DC3"/>
        </w:tc>
        <w:tc>
          <w:tcPr>
            <w:tcW w:w="3060" w:type="dxa"/>
          </w:tcPr>
          <w:p w14:paraId="3FCAD32B" w14:textId="77777777" w:rsidR="00787DC3" w:rsidRDefault="00787DC3" w:rsidP="00787DC3"/>
        </w:tc>
      </w:tr>
      <w:tr w:rsidR="00787DC3" w14:paraId="5C948608" w14:textId="77777777">
        <w:trPr>
          <w:trHeight w:hRule="exact" w:val="360"/>
        </w:trPr>
        <w:tc>
          <w:tcPr>
            <w:tcW w:w="3690" w:type="dxa"/>
          </w:tcPr>
          <w:p w14:paraId="0D7EC134" w14:textId="77777777" w:rsidR="00787DC3" w:rsidRDefault="00787DC3" w:rsidP="00787DC3"/>
        </w:tc>
        <w:tc>
          <w:tcPr>
            <w:tcW w:w="1832" w:type="dxa"/>
          </w:tcPr>
          <w:p w14:paraId="52C68F4D" w14:textId="77777777" w:rsidR="00787DC3" w:rsidRDefault="00787DC3" w:rsidP="00787DC3"/>
        </w:tc>
        <w:tc>
          <w:tcPr>
            <w:tcW w:w="3118" w:type="dxa"/>
          </w:tcPr>
          <w:p w14:paraId="26746BA5" w14:textId="77777777" w:rsidR="00787DC3" w:rsidRDefault="00787DC3" w:rsidP="00787DC3"/>
        </w:tc>
        <w:tc>
          <w:tcPr>
            <w:tcW w:w="2250" w:type="dxa"/>
          </w:tcPr>
          <w:p w14:paraId="5B525748" w14:textId="77777777" w:rsidR="00787DC3" w:rsidRDefault="00787DC3" w:rsidP="00787DC3"/>
        </w:tc>
        <w:tc>
          <w:tcPr>
            <w:tcW w:w="3060" w:type="dxa"/>
          </w:tcPr>
          <w:p w14:paraId="00EB43CB" w14:textId="77777777" w:rsidR="00787DC3" w:rsidRDefault="00787DC3" w:rsidP="00787DC3"/>
        </w:tc>
      </w:tr>
      <w:tr w:rsidR="00787DC3" w14:paraId="163BDBBB" w14:textId="77777777">
        <w:trPr>
          <w:trHeight w:hRule="exact" w:val="360"/>
        </w:trPr>
        <w:tc>
          <w:tcPr>
            <w:tcW w:w="3690" w:type="dxa"/>
          </w:tcPr>
          <w:p w14:paraId="48E6BF18" w14:textId="77777777" w:rsidR="00787DC3" w:rsidRDefault="00787DC3" w:rsidP="00787DC3"/>
        </w:tc>
        <w:tc>
          <w:tcPr>
            <w:tcW w:w="1832" w:type="dxa"/>
          </w:tcPr>
          <w:p w14:paraId="573DC705" w14:textId="77777777" w:rsidR="00787DC3" w:rsidRDefault="00787DC3" w:rsidP="00787DC3"/>
        </w:tc>
        <w:tc>
          <w:tcPr>
            <w:tcW w:w="3118" w:type="dxa"/>
          </w:tcPr>
          <w:p w14:paraId="7808F9B5" w14:textId="77777777" w:rsidR="00787DC3" w:rsidRDefault="00787DC3" w:rsidP="00787DC3"/>
        </w:tc>
        <w:tc>
          <w:tcPr>
            <w:tcW w:w="2250" w:type="dxa"/>
          </w:tcPr>
          <w:p w14:paraId="0B608E5E" w14:textId="77777777" w:rsidR="00787DC3" w:rsidRDefault="00787DC3" w:rsidP="00787DC3"/>
        </w:tc>
        <w:tc>
          <w:tcPr>
            <w:tcW w:w="3060" w:type="dxa"/>
          </w:tcPr>
          <w:p w14:paraId="12425822" w14:textId="77777777" w:rsidR="00787DC3" w:rsidRDefault="00787DC3" w:rsidP="00787DC3"/>
        </w:tc>
      </w:tr>
      <w:tr w:rsidR="00787DC3" w14:paraId="72C4D938" w14:textId="77777777">
        <w:trPr>
          <w:trHeight w:hRule="exact" w:val="360"/>
        </w:trPr>
        <w:tc>
          <w:tcPr>
            <w:tcW w:w="3690" w:type="dxa"/>
          </w:tcPr>
          <w:p w14:paraId="11696470" w14:textId="77777777" w:rsidR="00787DC3" w:rsidRDefault="00787DC3" w:rsidP="00787DC3"/>
        </w:tc>
        <w:tc>
          <w:tcPr>
            <w:tcW w:w="1832" w:type="dxa"/>
          </w:tcPr>
          <w:p w14:paraId="133EC574" w14:textId="77777777" w:rsidR="00787DC3" w:rsidRDefault="00787DC3" w:rsidP="00787DC3"/>
        </w:tc>
        <w:tc>
          <w:tcPr>
            <w:tcW w:w="3118" w:type="dxa"/>
          </w:tcPr>
          <w:p w14:paraId="6A299F6C" w14:textId="77777777" w:rsidR="00787DC3" w:rsidRDefault="00787DC3" w:rsidP="00787DC3"/>
        </w:tc>
        <w:tc>
          <w:tcPr>
            <w:tcW w:w="2250" w:type="dxa"/>
          </w:tcPr>
          <w:p w14:paraId="59D5D97C" w14:textId="77777777" w:rsidR="00787DC3" w:rsidRDefault="00787DC3" w:rsidP="00787DC3"/>
        </w:tc>
        <w:tc>
          <w:tcPr>
            <w:tcW w:w="3060" w:type="dxa"/>
          </w:tcPr>
          <w:p w14:paraId="7C054F6C" w14:textId="77777777" w:rsidR="00787DC3" w:rsidRDefault="00787DC3" w:rsidP="00787DC3"/>
        </w:tc>
      </w:tr>
      <w:tr w:rsidR="00787DC3" w14:paraId="7D6D7D55" w14:textId="77777777">
        <w:trPr>
          <w:trHeight w:hRule="exact" w:val="360"/>
        </w:trPr>
        <w:tc>
          <w:tcPr>
            <w:tcW w:w="3690" w:type="dxa"/>
          </w:tcPr>
          <w:p w14:paraId="04CE2445" w14:textId="77777777" w:rsidR="00787DC3" w:rsidRDefault="00787DC3" w:rsidP="00787DC3"/>
        </w:tc>
        <w:tc>
          <w:tcPr>
            <w:tcW w:w="1832" w:type="dxa"/>
          </w:tcPr>
          <w:p w14:paraId="73522655" w14:textId="77777777" w:rsidR="00787DC3" w:rsidRDefault="00787DC3" w:rsidP="00787DC3"/>
        </w:tc>
        <w:tc>
          <w:tcPr>
            <w:tcW w:w="3118" w:type="dxa"/>
          </w:tcPr>
          <w:p w14:paraId="31957EB8" w14:textId="77777777" w:rsidR="00787DC3" w:rsidRDefault="00787DC3" w:rsidP="00787DC3"/>
        </w:tc>
        <w:tc>
          <w:tcPr>
            <w:tcW w:w="2250" w:type="dxa"/>
          </w:tcPr>
          <w:p w14:paraId="4F2B2BCA" w14:textId="77777777" w:rsidR="00787DC3" w:rsidRDefault="00787DC3" w:rsidP="00787DC3"/>
        </w:tc>
        <w:tc>
          <w:tcPr>
            <w:tcW w:w="3060" w:type="dxa"/>
          </w:tcPr>
          <w:p w14:paraId="463BC125" w14:textId="77777777" w:rsidR="00787DC3" w:rsidRDefault="00787DC3" w:rsidP="00787DC3"/>
        </w:tc>
      </w:tr>
      <w:tr w:rsidR="00787DC3" w14:paraId="3CBA0749" w14:textId="77777777">
        <w:trPr>
          <w:trHeight w:hRule="exact" w:val="360"/>
        </w:trPr>
        <w:tc>
          <w:tcPr>
            <w:tcW w:w="3690" w:type="dxa"/>
          </w:tcPr>
          <w:p w14:paraId="6C6E1E5C" w14:textId="77777777" w:rsidR="00787DC3" w:rsidRDefault="00787DC3" w:rsidP="00787DC3"/>
        </w:tc>
        <w:tc>
          <w:tcPr>
            <w:tcW w:w="1832" w:type="dxa"/>
          </w:tcPr>
          <w:p w14:paraId="578FB29F" w14:textId="77777777" w:rsidR="00787DC3" w:rsidRDefault="00787DC3" w:rsidP="00787DC3"/>
        </w:tc>
        <w:tc>
          <w:tcPr>
            <w:tcW w:w="3118" w:type="dxa"/>
          </w:tcPr>
          <w:p w14:paraId="3EC459B3" w14:textId="77777777" w:rsidR="00787DC3" w:rsidRDefault="00787DC3" w:rsidP="00787DC3"/>
        </w:tc>
        <w:tc>
          <w:tcPr>
            <w:tcW w:w="2250" w:type="dxa"/>
          </w:tcPr>
          <w:p w14:paraId="0DB1FD00" w14:textId="77777777" w:rsidR="00787DC3" w:rsidRDefault="00787DC3" w:rsidP="00787DC3"/>
        </w:tc>
        <w:tc>
          <w:tcPr>
            <w:tcW w:w="3060" w:type="dxa"/>
          </w:tcPr>
          <w:p w14:paraId="00439BBB" w14:textId="77777777" w:rsidR="00787DC3" w:rsidRDefault="00787DC3" w:rsidP="00787DC3"/>
        </w:tc>
      </w:tr>
      <w:tr w:rsidR="00787DC3" w14:paraId="0DCA6F1C" w14:textId="77777777">
        <w:trPr>
          <w:trHeight w:hRule="exact" w:val="360"/>
        </w:trPr>
        <w:tc>
          <w:tcPr>
            <w:tcW w:w="3690" w:type="dxa"/>
          </w:tcPr>
          <w:p w14:paraId="47B657C2" w14:textId="77777777" w:rsidR="00787DC3" w:rsidRDefault="00787DC3" w:rsidP="00787DC3"/>
        </w:tc>
        <w:tc>
          <w:tcPr>
            <w:tcW w:w="1832" w:type="dxa"/>
          </w:tcPr>
          <w:p w14:paraId="39518658" w14:textId="77777777" w:rsidR="00787DC3" w:rsidRDefault="00787DC3" w:rsidP="00787DC3"/>
        </w:tc>
        <w:tc>
          <w:tcPr>
            <w:tcW w:w="3118" w:type="dxa"/>
          </w:tcPr>
          <w:p w14:paraId="079BA1C8" w14:textId="77777777" w:rsidR="00787DC3" w:rsidRDefault="00787DC3" w:rsidP="00787DC3"/>
        </w:tc>
        <w:tc>
          <w:tcPr>
            <w:tcW w:w="2250" w:type="dxa"/>
          </w:tcPr>
          <w:p w14:paraId="789A37E4" w14:textId="77777777" w:rsidR="00787DC3" w:rsidRDefault="00787DC3" w:rsidP="00787DC3"/>
        </w:tc>
        <w:tc>
          <w:tcPr>
            <w:tcW w:w="3060" w:type="dxa"/>
          </w:tcPr>
          <w:p w14:paraId="4F5F158C" w14:textId="77777777" w:rsidR="00787DC3" w:rsidRDefault="00787DC3" w:rsidP="00787DC3"/>
        </w:tc>
      </w:tr>
    </w:tbl>
    <w:p w14:paraId="2A153115" w14:textId="77777777" w:rsidR="00B40E41" w:rsidRDefault="00B40E41"/>
    <w:p w14:paraId="0A08B70B" w14:textId="77777777" w:rsidR="00A239AE" w:rsidRPr="006460D4" w:rsidRDefault="00A239AE">
      <w:pPr>
        <w:rPr>
          <w:i/>
        </w:rPr>
      </w:pPr>
      <w:r w:rsidRPr="006460D4">
        <w:rPr>
          <w:i/>
        </w:rPr>
        <w:t>* Note:</w:t>
      </w:r>
      <w:r w:rsidR="00E00A84">
        <w:rPr>
          <w:i/>
        </w:rPr>
        <w:t xml:space="preserve"> Department of Labor</w:t>
      </w:r>
      <w:r w:rsidRPr="006460D4">
        <w:rPr>
          <w:i/>
        </w:rPr>
        <w:t xml:space="preserve"> PERM regulations require </w:t>
      </w:r>
      <w:r w:rsidR="00E00A84">
        <w:rPr>
          <w:i/>
        </w:rPr>
        <w:t>a</w:t>
      </w:r>
      <w:r w:rsidRPr="006460D4">
        <w:rPr>
          <w:i/>
        </w:rPr>
        <w:t xml:space="preserve"> </w:t>
      </w:r>
      <w:r w:rsidR="00E00A84" w:rsidRPr="00E00A84">
        <w:rPr>
          <w:i/>
        </w:rPr>
        <w:t xml:space="preserve">mandatory print ad in a national professional journal </w:t>
      </w:r>
      <w:r w:rsidR="00E00A84" w:rsidRPr="00E00A84">
        <w:rPr>
          <w:i/>
          <w:u w:val="single"/>
        </w:rPr>
        <w:t>or</w:t>
      </w:r>
      <w:r w:rsidR="00E00A84" w:rsidRPr="00E00A84">
        <w:rPr>
          <w:i/>
        </w:rPr>
        <w:t xml:space="preserve"> </w:t>
      </w:r>
      <w:r w:rsidR="00E00A84">
        <w:rPr>
          <w:i/>
        </w:rPr>
        <w:t xml:space="preserve">an online ad placed for a minimum of </w:t>
      </w:r>
      <w:r w:rsidR="00E00A84" w:rsidRPr="00E00A84">
        <w:rPr>
          <w:i/>
        </w:rPr>
        <w:t>30 days</w:t>
      </w:r>
      <w:r w:rsidR="00E00A84">
        <w:rPr>
          <w:i/>
        </w:rPr>
        <w:t xml:space="preserve"> </w:t>
      </w:r>
      <w:r w:rsidR="00E00A84" w:rsidRPr="00E00A84">
        <w:rPr>
          <w:i/>
        </w:rPr>
        <w:t xml:space="preserve">in an electronic web-based national professional journal to be </w:t>
      </w:r>
      <w:r w:rsidR="008037AB" w:rsidRPr="006460D4">
        <w:rPr>
          <w:i/>
        </w:rPr>
        <w:t xml:space="preserve">eligible for PERM special handling. </w:t>
      </w:r>
      <w:r w:rsidR="00E00A84" w:rsidRPr="00E00A84">
        <w:rPr>
          <w:i/>
        </w:rPr>
        <w:t>Documentation of the placement of an advertisement in an electronic or web-based national professional journal must include evidence of the start and end dates of the advertisement placement and the text of the advertisement.</w:t>
      </w:r>
    </w:p>
    <w:p w14:paraId="0B62CE42" w14:textId="77777777" w:rsidR="00B40E41" w:rsidRDefault="00B40E41"/>
    <w:sectPr w:rsidR="00B40E41" w:rsidSect="00787DC3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1"/>
    <w:rsid w:val="0007196A"/>
    <w:rsid w:val="00127897"/>
    <w:rsid w:val="00332AC3"/>
    <w:rsid w:val="004B228E"/>
    <w:rsid w:val="00631B35"/>
    <w:rsid w:val="00634DB6"/>
    <w:rsid w:val="006460D4"/>
    <w:rsid w:val="00787DC3"/>
    <w:rsid w:val="008037AB"/>
    <w:rsid w:val="00A239AE"/>
    <w:rsid w:val="00B40E41"/>
    <w:rsid w:val="00C304EF"/>
    <w:rsid w:val="00C3680F"/>
    <w:rsid w:val="00D464BD"/>
    <w:rsid w:val="00E00A84"/>
    <w:rsid w:val="00F30C1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5FF3"/>
  <w15:docId w15:val="{54332DE9-37C5-8149-9AFE-1427E34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0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Company>Office of International Affairs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Sukahan Nawaz</dc:creator>
  <cp:keywords/>
  <dc:description/>
  <cp:lastModifiedBy>Becky Mirza</cp:lastModifiedBy>
  <cp:revision>3</cp:revision>
  <dcterms:created xsi:type="dcterms:W3CDTF">2021-09-29T19:02:00Z</dcterms:created>
  <dcterms:modified xsi:type="dcterms:W3CDTF">2021-09-29T19:03:00Z</dcterms:modified>
</cp:coreProperties>
</file>